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65" w:afterAutospacing="0" w:line="18" w:lineRule="atLeast"/>
        <w:ind w:right="0" w:firstLine="964" w:firstLineChars="200"/>
        <w:rPr>
          <w:rFonts w:hint="default" w:ascii="Helvetica" w:hAnsi="Helvetica" w:eastAsia="Helvetica" w:cs="Helvetica"/>
          <w:i w:val="0"/>
          <w:caps w:val="0"/>
          <w:color w:val="37474F"/>
          <w:spacing w:val="0"/>
          <w:sz w:val="42"/>
          <w:szCs w:val="42"/>
          <w:shd w:val="clear" w:fill="FFFFFF"/>
        </w:rPr>
      </w:pPr>
      <w:r>
        <w:rPr>
          <w:rFonts w:hint="eastAsia"/>
          <w:lang w:eastAsia="zh-CN"/>
        </w:rPr>
        <w:t>光合作用测定仪</w:t>
      </w:r>
      <w:r>
        <w:rPr>
          <w:rFonts w:hint="default" w:ascii="Helvetica" w:hAnsi="Helvetica" w:eastAsia="Helvetica" w:cs="Helvetica"/>
          <w:i w:val="0"/>
          <w:caps w:val="0"/>
          <w:color w:val="37474F"/>
          <w:spacing w:val="0"/>
          <w:sz w:val="42"/>
          <w:szCs w:val="42"/>
          <w:shd w:val="clear" w:fill="FFFFFF"/>
        </w:rPr>
        <w:t>SYS-GH80D</w:t>
      </w:r>
    </w:p>
    <w:p>
      <w:pPr>
        <w:rPr>
          <w:rFonts w:hint="default" w:ascii="Helvetica" w:hAnsi="Helvetica" w:eastAsia="Helvetica" w:cs="Helvetica"/>
          <w:i w:val="0"/>
          <w:caps w:val="0"/>
          <w:color w:val="37474F"/>
          <w:spacing w:val="0"/>
          <w:sz w:val="42"/>
          <w:szCs w:val="42"/>
          <w:shd w:val="clear" w:fill="FFFFFF"/>
        </w:rPr>
      </w:pPr>
    </w:p>
    <w:p>
      <w:pPr>
        <w:pStyle w:val="3"/>
        <w:keepNext w:val="0"/>
        <w:keepLines w:val="0"/>
        <w:widowControl/>
        <w:suppressLineNumbers w:val="0"/>
        <w:shd w:val="clear" w:fill="FFFFFF"/>
        <w:spacing w:before="0" w:beforeAutospacing="0" w:after="0" w:afterAutospacing="0"/>
        <w:ind w:left="0" w:right="0" w:firstLine="0"/>
        <w:rPr>
          <w:rFonts w:ascii="Segoe UI" w:hAnsi="Segoe UI" w:eastAsia="Segoe UI" w:cs="Segoe UI"/>
          <w:i w:val="0"/>
          <w:caps w:val="0"/>
          <w:color w:val="222222"/>
          <w:spacing w:val="0"/>
          <w:sz w:val="21"/>
          <w:szCs w:val="21"/>
        </w:rPr>
      </w:pPr>
      <w:r>
        <w:rPr>
          <w:rStyle w:val="6"/>
          <w:rFonts w:hint="eastAsia" w:ascii="宋体" w:hAnsi="宋体" w:eastAsia="宋体" w:cs="宋体"/>
          <w:b/>
          <w:i w:val="0"/>
          <w:caps w:val="0"/>
          <w:color w:val="222222"/>
          <w:spacing w:val="0"/>
          <w:sz w:val="28"/>
          <w:szCs w:val="28"/>
          <w:shd w:val="clear" w:fill="FFFFFF"/>
        </w:rPr>
        <w:t>光合作用测定仪SYS-GH80D</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Style w:val="6"/>
          <w:rFonts w:hint="eastAsia" w:ascii="宋体" w:hAnsi="宋体" w:eastAsia="宋体" w:cs="宋体"/>
          <w:b/>
          <w:i w:val="0"/>
          <w:caps w:val="0"/>
          <w:color w:val="222222"/>
          <w:spacing w:val="0"/>
          <w:sz w:val="28"/>
          <w:szCs w:val="28"/>
          <w:shd w:val="clear" w:fill="FFFFFF"/>
        </w:rPr>
        <w:t>产品介绍：</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SYS-GH80D光合作用测定仪采用闭路测量方法同时测量空气温湿度，叶片温度，光照强度以及同化CO2的叶片面积等要素，就可以直接计算出植物的光合速率、蒸腾速率、细胞间CO2浓度和气孔导度等光合作用指标。能共独立、自动控制CO2、H2O、光强、光质、湿度和温度，用户根据实验设计要求，任意编辑各种控制程序进行控制条件下的光合速率及各种光合速率响应曲线以及光合作用启动过程的测定。在生物、农学、园艺、林业、昆虫、微生物、动物等许多专业的实验课程中有广泛的利用前景。</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Style w:val="6"/>
          <w:rFonts w:hint="eastAsia" w:ascii="宋体" w:hAnsi="宋体" w:eastAsia="宋体" w:cs="宋体"/>
          <w:b/>
          <w:i w:val="0"/>
          <w:caps w:val="0"/>
          <w:color w:val="222222"/>
          <w:spacing w:val="0"/>
          <w:sz w:val="28"/>
          <w:szCs w:val="28"/>
          <w:shd w:val="clear" w:fill="FFFFFF"/>
        </w:rPr>
        <w:t>SYS-GH80D光合作用测定仪功能特点</w:t>
      </w:r>
      <w:r>
        <w:rPr>
          <w:rFonts w:hint="eastAsia" w:ascii="宋体" w:hAnsi="宋体" w:eastAsia="宋体" w:cs="宋体"/>
          <w:i w:val="0"/>
          <w:caps w:val="0"/>
          <w:color w:val="222222"/>
          <w:spacing w:val="0"/>
          <w:sz w:val="28"/>
          <w:szCs w:val="28"/>
          <w:shd w:val="clear" w:fill="FFFFFF"/>
        </w:rPr>
        <w:t>：</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1.外形小巧轻便，便于随身携带，随时随地测量，单人即可操作。</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2.点阵液晶显示屏，中文菜单显示多个信息，光标指导操作。</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3.开路测量、闭路测量均可，电子流量计。</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4.按键开关机，数据线以及气管接口移到前面板，使用更方便。</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5.可设定修改日期，时间，叶面积、容积、测量间隔时间、用户名等。</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6.测量过程和结果及时显示，并储存。也可在仪器上查看历史数据。</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7.可将主机内储存的数据导入电脑进行二次分析，并可打印。</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8.自动显示空气二氧化碳浓度、空气湿度、相对湿度、光和有效辐射强度、温度和叶片温度。</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9.各种类型的叶室（反应器），适用于各种植物叶片、种子、昆虫等不同测量对象。</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10.室内外两用，活体、离体皆可测量。</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11.可作为环境监测仪器单独使用，能即时显示测量数据。</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Style w:val="6"/>
          <w:rFonts w:hint="eastAsia" w:ascii="宋体" w:hAnsi="宋体" w:eastAsia="宋体" w:cs="宋体"/>
          <w:b/>
          <w:i w:val="0"/>
          <w:caps w:val="0"/>
          <w:color w:val="222222"/>
          <w:spacing w:val="0"/>
          <w:sz w:val="28"/>
          <w:szCs w:val="28"/>
          <w:shd w:val="clear" w:fill="FFFFFF"/>
        </w:rPr>
        <w:t>SYS-GH80D光合作用测定仪技术参数：</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CO2分析：</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加入了温度调节的双波长红外二氧化碳分析器， 测量范围：0-3000ppm，分辨率：0.1ppm； 精度3ppm。二氧化碳测量不受温度变化影响，具有稳定、精度高，反映灵敏，1秒钟之内就可以完成二氧化碳差值采集</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叶室温度：</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德国贺利氏高精度数字温度传感器，测量范围：-20-80℃，分辨率：0.1℃，误差±0.2℃</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叶片温度：</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铂电阻，测量范围：-20-60℃，分辨率：0.1℃，误差±0.2℃</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湿度：</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瑞士进口高精度数字湿度传感器：</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测量范围0-0.85，分辨率：0.001，误差≤ 0.01</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光合有效辐射（PAR）：</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带有修正滤光片的硅光电池</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测量范围：0-3000µmolm ㎡/秒 ,精度&lt;1µmolm ㎡/秒. 响应波长范围：400～700nm</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流量测量：玻璃转子流量计，流量在0-1.5L范围内任意设定， 气流稳定。误 差：0.01，在0.2～1L/ min范围内&lt;±0.002</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叶室尺寸：标配尺寸55×20mm，其他尺寸根据客户需求定做</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操作环境：温度-20℃—60℃，相对湿度：0-0.85（没有水汽凝结）  </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电源：大容量DC8.4V锂电池，一次充电可连续工作15时（不连接外置光源）</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数据存储：内存16G，可扩展为32G。</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数据传输：USB连接电脑可直接导出数据。</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显示：3.5"TFT真彩液晶屏彩色显示器，分辨率 800×480,强光下清晰可见 </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体积：260×260×130mm</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重量：主机3.25kg</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Style w:val="6"/>
          <w:rFonts w:hint="eastAsia" w:ascii="宋体" w:hAnsi="宋体" w:eastAsia="宋体" w:cs="宋体"/>
          <w:b/>
          <w:i w:val="0"/>
          <w:caps w:val="0"/>
          <w:color w:val="222222"/>
          <w:spacing w:val="0"/>
          <w:sz w:val="28"/>
          <w:szCs w:val="28"/>
          <w:shd w:val="clear" w:fill="FFFFFF"/>
        </w:rPr>
        <w:t>SYS-GH80D光合作用测定仪可选附件：</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叶室: (可任选一款) </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Ⅰ型：(20×20mm) </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Ⅱ型：(55×20mm) </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Ⅲ型：(55×10mm)</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IV型：直径11.3mm的圆</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GPS定位：可附带GPS定位功能，可实时显示测量地点的经纬度</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群体同化箱：体积：2升。 其他尺寸可定制</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土壤呼吸器：直径100mm，高度200mm。 其他尺寸可定制</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光源：外配即插式LED红蓝光源，可调范围0—3000µmolm ㎡/秒  。光强值可通过仪器设定。可选配红白蓝三色光源，红光660nm,蓝光455nm以及高光效白光。</w:t>
      </w:r>
    </w:p>
    <w:p>
      <w:pPr>
        <w:pStyle w:val="3"/>
        <w:keepNext w:val="0"/>
        <w:keepLines w:val="0"/>
        <w:widowControl/>
        <w:suppressLineNumbers w:val="0"/>
        <w:shd w:val="clear" w:fill="FFFFFF"/>
        <w:spacing w:before="0" w:beforeAutospacing="0" w:after="0" w:afterAutospacing="0"/>
        <w:ind w:left="0" w:right="0" w:firstLine="0"/>
        <w:rPr>
          <w:rFonts w:hint="default" w:ascii="Segoe UI" w:hAnsi="Segoe UI" w:eastAsia="Segoe UI" w:cs="Segoe UI"/>
          <w:i w:val="0"/>
          <w:caps w:val="0"/>
          <w:color w:val="222222"/>
          <w:spacing w:val="0"/>
          <w:sz w:val="21"/>
          <w:szCs w:val="21"/>
        </w:rPr>
      </w:pPr>
      <w:r>
        <w:rPr>
          <w:rFonts w:hint="eastAsia" w:ascii="宋体" w:hAnsi="宋体" w:eastAsia="宋体" w:cs="宋体"/>
          <w:i w:val="0"/>
          <w:caps w:val="0"/>
          <w:color w:val="222222"/>
          <w:spacing w:val="0"/>
          <w:sz w:val="28"/>
          <w:szCs w:val="28"/>
          <w:shd w:val="clear" w:fill="FFFFFF"/>
        </w:rPr>
        <w:t>赛亚斯是一家专业做植物生理仪器、光合作用测定仪的厂家，如有需求请致电我公司联系电话，我公司会提供详细的光合仪产品解决方案。</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937F5"/>
    <w:rsid w:val="1BB9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2020-08-25T08:45:00Z</dcterms:created>
  <dc:creator>boy</dc:creator>
  <cp:lastModifiedBy>boy</cp:lastModifiedBy>
  <dcterms:modified xsi:type="dcterms:W3CDTF">2020-08-25T08:47:53Z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